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B5991" w:rsidRDefault="0086741E">
      <w:pPr>
        <w:pBdr>
          <w:top w:val="nil"/>
          <w:left w:val="nil"/>
          <w:bottom w:val="nil"/>
          <w:right w:val="nil"/>
          <w:between w:val="nil"/>
        </w:pBdr>
      </w:pPr>
      <w:r>
        <w:t>Höjt högkostnadsskydd slår hårt mot norrbottningarna</w:t>
      </w:r>
    </w:p>
    <w:p w14:paraId="00000002" w14:textId="77777777" w:rsidR="006B5991" w:rsidRDefault="0086741E">
      <w:pPr>
        <w:pBdr>
          <w:top w:val="nil"/>
          <w:left w:val="nil"/>
          <w:bottom w:val="nil"/>
          <w:right w:val="nil"/>
          <w:between w:val="nil"/>
        </w:pBdr>
      </w:pPr>
      <w:r>
        <w:t>Regeringens beslut att höja högkostnadsskyddet för läkemedel är ett dråpslag mot de som redan har det tufft. För personer med kroniska sjukdomar, äldre och låginkomsttagare innebär det här en ökad ekonomisk börda som i värsta fall kan leda till att människor avstår från nödvändig medicinering.</w:t>
      </w:r>
    </w:p>
    <w:p w14:paraId="00000003" w14:textId="77777777" w:rsidR="006B5991" w:rsidRDefault="006B5991">
      <w:pPr>
        <w:pBdr>
          <w:top w:val="nil"/>
          <w:left w:val="nil"/>
          <w:bottom w:val="nil"/>
          <w:right w:val="nil"/>
          <w:between w:val="nil"/>
        </w:pBdr>
      </w:pPr>
    </w:p>
    <w:p w14:paraId="00000004" w14:textId="3977CDBE" w:rsidR="006B5991" w:rsidRDefault="0086741E">
      <w:pPr>
        <w:pBdr>
          <w:top w:val="nil"/>
          <w:left w:val="nil"/>
          <w:bottom w:val="nil"/>
          <w:right w:val="nil"/>
          <w:between w:val="nil"/>
        </w:pBdr>
      </w:pPr>
      <w:r>
        <w:t>Högkostnadsskyddet finns till för att begränsa kostnaden som den enskilde behöver betala själv för läkemedel</w:t>
      </w:r>
      <w:r w:rsidR="005136F9">
        <w:t xml:space="preserve"> och </w:t>
      </w:r>
      <w:proofErr w:type="spellStart"/>
      <w:proofErr w:type="gramStart"/>
      <w:r w:rsidR="005136F9">
        <w:t>bl</w:t>
      </w:r>
      <w:proofErr w:type="spellEnd"/>
      <w:r w:rsidR="005136F9">
        <w:t xml:space="preserve"> a</w:t>
      </w:r>
      <w:proofErr w:type="gramEnd"/>
      <w:r w:rsidR="005136F9">
        <w:t xml:space="preserve"> stomiartiklar</w:t>
      </w:r>
      <w:r>
        <w:t>. När taket höjs blir den ekonomiska pressen större och för den som redan har det svårt att få ekonomin att gå ihop kan detta innebära att man måste välja mellan att betala för medicin eller för mat och hyra.</w:t>
      </w:r>
    </w:p>
    <w:p w14:paraId="00000005" w14:textId="77777777" w:rsidR="006B5991" w:rsidRDefault="006B5991">
      <w:pPr>
        <w:pBdr>
          <w:top w:val="nil"/>
          <w:left w:val="nil"/>
          <w:bottom w:val="nil"/>
          <w:right w:val="nil"/>
          <w:between w:val="nil"/>
        </w:pBdr>
      </w:pPr>
    </w:p>
    <w:p w14:paraId="00000006" w14:textId="77777777" w:rsidR="006B5991" w:rsidRDefault="0086741E">
      <w:pPr>
        <w:pBdr>
          <w:top w:val="nil"/>
          <w:left w:val="nil"/>
          <w:bottom w:val="nil"/>
          <w:right w:val="nil"/>
          <w:between w:val="nil"/>
        </w:pBdr>
      </w:pPr>
      <w:r>
        <w:t>I Norrbotten nyttjas högkostnadsskyddet för läkemedel av nära 30 000 personer, 16% av länets befolkning. En stor del av de som drabbas av höjningen har inget annat val än att betala. Kroniskt sjuka kan inte välja att prioritera bort sina mediciner, och äldre med en låg pension har sällan utrymme för högre kostnader. Låginkomsttagare, arbetslösa och sjuka drabbas oproportionerligt hårt.</w:t>
      </w:r>
    </w:p>
    <w:p w14:paraId="1F61137C" w14:textId="77777777" w:rsidR="005136F9" w:rsidRDefault="005136F9">
      <w:pPr>
        <w:pBdr>
          <w:top w:val="nil"/>
          <w:left w:val="nil"/>
          <w:bottom w:val="nil"/>
          <w:right w:val="nil"/>
          <w:between w:val="nil"/>
        </w:pBdr>
      </w:pPr>
    </w:p>
    <w:p w14:paraId="00000007" w14:textId="77777777" w:rsidR="006B5991" w:rsidRDefault="0086741E">
      <w:pPr>
        <w:pBdr>
          <w:top w:val="nil"/>
          <w:left w:val="nil"/>
          <w:bottom w:val="nil"/>
          <w:right w:val="nil"/>
          <w:between w:val="nil"/>
        </w:pBdr>
      </w:pPr>
      <w:r>
        <w:t>Konsekvensen blir att fler avstår från nödvändig medicinering av ekonomiska skäl. Sjukdomar förvärras, fler behöver akut vård och i slutändan blir det en dyrare kostnad för samhället. Att spara pengar genom att göra läkemedel mindre tillgänglig för dem som behöver den mest är både kortsiktigt och oetiskt.</w:t>
      </w:r>
    </w:p>
    <w:p w14:paraId="00000008" w14:textId="77777777" w:rsidR="006B5991" w:rsidRDefault="006B5991">
      <w:pPr>
        <w:pBdr>
          <w:top w:val="nil"/>
          <w:left w:val="nil"/>
          <w:bottom w:val="nil"/>
          <w:right w:val="nil"/>
          <w:between w:val="nil"/>
        </w:pBdr>
      </w:pPr>
    </w:p>
    <w:p w14:paraId="00000009" w14:textId="77777777" w:rsidR="006B5991" w:rsidRDefault="0086741E">
      <w:pPr>
        <w:pBdr>
          <w:top w:val="nil"/>
          <w:left w:val="nil"/>
          <w:bottom w:val="nil"/>
          <w:right w:val="nil"/>
          <w:between w:val="nil"/>
        </w:pBdr>
      </w:pPr>
      <w:r>
        <w:t>Sjukvård ska vara en rättighet, inte en lyx förunnat de med mer pengar på fickan. En höjning av högkostnadsskyddet strider mot principen om en likvärdig vård. Om regeringen menar allvar med att skapa ett tryggt och inkluderande samhälle måste de se över sitt beslut och säkerställa att vården förblir tillgänglig för alla, oavsett inkomst.</w:t>
      </w:r>
    </w:p>
    <w:p w14:paraId="0000000A" w14:textId="77777777" w:rsidR="006B5991" w:rsidRDefault="006B5991">
      <w:pPr>
        <w:pBdr>
          <w:top w:val="nil"/>
          <w:left w:val="nil"/>
          <w:bottom w:val="nil"/>
          <w:right w:val="nil"/>
          <w:between w:val="nil"/>
        </w:pBdr>
      </w:pPr>
    </w:p>
    <w:p w14:paraId="0000000B" w14:textId="77777777" w:rsidR="006B5991" w:rsidRDefault="0086741E">
      <w:pPr>
        <w:pBdr>
          <w:top w:val="nil"/>
          <w:left w:val="nil"/>
          <w:bottom w:val="nil"/>
          <w:right w:val="nil"/>
          <w:between w:val="nil"/>
        </w:pBdr>
      </w:pPr>
      <w:r>
        <w:t>Att ta mer från de svagaste för att finansiera skattesänkningar för de rikaste är inget annat än ett svek.</w:t>
      </w:r>
    </w:p>
    <w:p w14:paraId="0000000C" w14:textId="77777777" w:rsidR="006B5991" w:rsidRDefault="006B5991">
      <w:pPr>
        <w:pBdr>
          <w:top w:val="nil"/>
          <w:left w:val="nil"/>
          <w:bottom w:val="nil"/>
          <w:right w:val="nil"/>
          <w:between w:val="nil"/>
        </w:pBdr>
      </w:pPr>
    </w:p>
    <w:sectPr w:rsidR="006B599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91"/>
    <w:rsid w:val="005136F9"/>
    <w:rsid w:val="006B5991"/>
    <w:rsid w:val="0086741E"/>
    <w:rsid w:val="00A54804"/>
    <w:rsid w:val="00CB7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2BB7"/>
  <w15:docId w15:val="{F3E6D849-375A-4263-9568-A1FD9694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SE" w:eastAsia="sv-S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Rubrik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Rubrik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Rubrik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Rubrik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Rubrik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291</Words>
  <Characters>1546</Characters>
  <Application>Microsoft Office Word</Application>
  <DocSecurity>0</DocSecurity>
  <Lines>12</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Qvarnström</dc:creator>
  <cp:lastModifiedBy>Linda Jonsson</cp:lastModifiedBy>
  <cp:revision>2</cp:revision>
  <dcterms:created xsi:type="dcterms:W3CDTF">2025-03-22T17:33:00Z</dcterms:created>
  <dcterms:modified xsi:type="dcterms:W3CDTF">2025-03-22T17:33:00Z</dcterms:modified>
</cp:coreProperties>
</file>